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E" w:rsidRDefault="00A1130C" w:rsidP="00A1130C">
      <w:pPr>
        <w:jc w:val="center"/>
      </w:pPr>
      <w:r>
        <w:t>SOLICITUD DE INSCRIPCIÓN DE MODIFICACIÓN DE ESTUTOS SOCIALES DE UNA SOCIEDAD AGRARIA DE TRANSFORMACIÓN</w:t>
      </w:r>
    </w:p>
    <w:p w:rsidR="0062756E" w:rsidRPr="0062756E" w:rsidRDefault="0062756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148"/>
        <w:gridCol w:w="1842"/>
        <w:gridCol w:w="1679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626C9B">
        <w:trPr>
          <w:trHeight w:val="211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626C9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0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626C9B">
        <w:trPr>
          <w:trHeight w:val="319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Pr="00A1130C" w:rsidRDefault="00E540D1" w:rsidP="00326D1C">
      <w:pPr>
        <w:pStyle w:val="Encabezado"/>
        <w:tabs>
          <w:tab w:val="clear" w:pos="4252"/>
          <w:tab w:val="clear" w:pos="8504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</w:t>
      </w:r>
      <w:r w:rsidR="00A1130C">
        <w:rPr>
          <w:sz w:val="16"/>
          <w:szCs w:val="16"/>
        </w:rPr>
        <w:t xml:space="preserve">de </w:t>
      </w:r>
      <w:r w:rsidR="00A1130C" w:rsidRPr="00A1130C">
        <w:rPr>
          <w:sz w:val="16"/>
          <w:szCs w:val="16"/>
        </w:rPr>
        <w:t>Protección de Datos Personales y garantía de los derechos digitales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474553" w:rsidRDefault="00474553" w:rsidP="00474553">
      <w:pPr>
        <w:pStyle w:val="Encabezado"/>
        <w:tabs>
          <w:tab w:val="left" w:pos="708"/>
        </w:tabs>
        <w:rPr>
          <w:sz w:val="20"/>
          <w:szCs w:val="20"/>
        </w:rPr>
      </w:pPr>
      <w:r>
        <w:rPr>
          <w:b/>
          <w:sz w:val="20"/>
          <w:szCs w:val="20"/>
        </w:rPr>
        <w:t>ILMO. SR. DIRECTOR GENERAL DE INDUSTRIA ALIMENTARIA Y COOPERATIVISMO AGRARIO</w:t>
      </w:r>
    </w:p>
    <w:p w:rsidR="00E540D1" w:rsidRPr="0062756E" w:rsidRDefault="005A4E8E" w:rsidP="0062756E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  <w:bookmarkStart w:id="0" w:name="_GoBack"/>
      <w:bookmarkEnd w:id="0"/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626C9B" w:rsidRPr="006E19A0" w:rsidRDefault="00626C9B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</w:p>
    <w:p w:rsidR="00626C9B" w:rsidRDefault="00C76F11" w:rsidP="00626C9B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C9B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626C9B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626C9B">
        <w:rPr>
          <w:rFonts w:cs="Tahoma"/>
          <w:sz w:val="14"/>
          <w:szCs w:val="14"/>
          <w:lang w:val="es-ES_tradnl" w:eastAsia="zh-CN"/>
        </w:rPr>
        <w:t xml:space="preserve"> </w:t>
      </w:r>
      <w:r w:rsidR="00626C9B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626C9B">
        <w:rPr>
          <w:rFonts w:cs="Tahoma"/>
          <w:sz w:val="14"/>
          <w:szCs w:val="14"/>
          <w:lang w:val="es-ES_tradnl" w:eastAsia="zh-CN"/>
        </w:rPr>
        <w:t xml:space="preserve"> </w:t>
      </w:r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626C9B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626C9B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626C9B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626C9B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626C9B" w:rsidRDefault="00626C9B" w:rsidP="00626C9B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626C9B" w:rsidRDefault="00626C9B" w:rsidP="00626C9B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910D39" w:rsidRDefault="00910D39">
      <w:pPr>
        <w:rPr>
          <w:rFonts w:cs="Tahoma"/>
          <w:sz w:val="16"/>
          <w:szCs w:val="16"/>
          <w:lang w:eastAsia="zh-CN"/>
        </w:rPr>
      </w:pPr>
      <w:r>
        <w:rPr>
          <w:rFonts w:cs="Tahoma"/>
          <w:sz w:val="16"/>
          <w:szCs w:val="16"/>
          <w:lang w:eastAsia="zh-CN"/>
        </w:rPr>
        <w:br w:type="page"/>
      </w:r>
    </w:p>
    <w:p w:rsidR="00910D39" w:rsidRDefault="00910D39" w:rsidP="00910D39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910D39" w:rsidRDefault="00910D39" w:rsidP="00910D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responsabilidad del tratamiento de datos personales del presente procedimiento administrativo recae en la Dirección General de Industria Alimentaria y Cooperativismo Agrario.</w:t>
      </w:r>
    </w:p>
    <w:p w:rsidR="00910D39" w:rsidRDefault="00910D39" w:rsidP="00910D39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910D39" w:rsidRDefault="00910D39" w:rsidP="00910D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910D39" w:rsidRDefault="00910D39" w:rsidP="00910D39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información facilitada será tratada con el fin de gestionar, tramitar y resolver su solicitud.</w:t>
      </w:r>
    </w:p>
    <w:p w:rsidR="00910D39" w:rsidRDefault="00910D39" w:rsidP="00910D39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910D39" w:rsidRDefault="00910D39" w:rsidP="00910D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910D39" w:rsidRDefault="00910D39" w:rsidP="00910D39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910D39" w:rsidRDefault="00910D39" w:rsidP="00910D39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Al responsable del tratamiento por vía electrónica, a través de la sede electrónica de la CARM. Puede </w:t>
      </w:r>
      <w:hyperlink r:id="rId9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910D39" w:rsidRDefault="00910D39" w:rsidP="00910D39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910D39" w:rsidRDefault="00910D39" w:rsidP="00910D39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910D39" w:rsidRDefault="00910D39" w:rsidP="00910D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326D1C" w:rsidRPr="00626C9B" w:rsidRDefault="00326D1C" w:rsidP="00626C9B">
      <w:pPr>
        <w:shd w:val="clear" w:color="auto" w:fill="FFFFFF"/>
        <w:suppressAutoHyphens/>
        <w:jc w:val="both"/>
        <w:rPr>
          <w:rFonts w:cs="Tahoma"/>
          <w:sz w:val="16"/>
          <w:szCs w:val="16"/>
          <w:lang w:eastAsia="zh-CN"/>
        </w:rPr>
      </w:pPr>
    </w:p>
    <w:sectPr w:rsidR="00326D1C" w:rsidRPr="00626C9B" w:rsidSect="00A1130C">
      <w:headerReference w:type="default" r:id="rId14"/>
      <w:pgSz w:w="11906" w:h="16838"/>
      <w:pgMar w:top="977" w:right="1418" w:bottom="851" w:left="1418" w:header="56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11" w:rsidRDefault="00C76F11">
      <w:r>
        <w:separator/>
      </w:r>
    </w:p>
  </w:endnote>
  <w:endnote w:type="continuationSeparator" w:id="0">
    <w:p w:rsidR="00C76F11" w:rsidRDefault="00C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11" w:rsidRDefault="00C76F11">
      <w:r>
        <w:separator/>
      </w:r>
    </w:p>
  </w:footnote>
  <w:footnote w:type="continuationSeparator" w:id="0">
    <w:p w:rsidR="00C76F11" w:rsidRDefault="00C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910D39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50BFBF" wp14:editId="1BD8B018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62756E">
          <w:pPr>
            <w:ind w:left="-353" w:right="-5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ID-246</w:t>
          </w: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74553"/>
    <w:rsid w:val="00484F84"/>
    <w:rsid w:val="004B460B"/>
    <w:rsid w:val="004C4CE7"/>
    <w:rsid w:val="004C7BE2"/>
    <w:rsid w:val="00510F1D"/>
    <w:rsid w:val="0051224F"/>
    <w:rsid w:val="005161C1"/>
    <w:rsid w:val="00540BA2"/>
    <w:rsid w:val="0057075F"/>
    <w:rsid w:val="00595343"/>
    <w:rsid w:val="005A4E8E"/>
    <w:rsid w:val="005D3500"/>
    <w:rsid w:val="005E62DE"/>
    <w:rsid w:val="00626C9B"/>
    <w:rsid w:val="0062756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5709"/>
    <w:rsid w:val="008B68D3"/>
    <w:rsid w:val="008C611E"/>
    <w:rsid w:val="00910D39"/>
    <w:rsid w:val="00924D32"/>
    <w:rsid w:val="00931078"/>
    <w:rsid w:val="00933DAE"/>
    <w:rsid w:val="0095045E"/>
    <w:rsid w:val="00A1130C"/>
    <w:rsid w:val="00A13E23"/>
    <w:rsid w:val="00A7193B"/>
    <w:rsid w:val="00A91365"/>
    <w:rsid w:val="00AE64B0"/>
    <w:rsid w:val="00B7120C"/>
    <w:rsid w:val="00B8782F"/>
    <w:rsid w:val="00BE2A8B"/>
    <w:rsid w:val="00BF5D0A"/>
    <w:rsid w:val="00C124F0"/>
    <w:rsid w:val="00C76F11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2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12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5455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7</cp:revision>
  <cp:lastPrinted>2019-01-10T12:24:00Z</cp:lastPrinted>
  <dcterms:created xsi:type="dcterms:W3CDTF">2019-01-10T12:40:00Z</dcterms:created>
  <dcterms:modified xsi:type="dcterms:W3CDTF">2019-10-28T08:56:00Z</dcterms:modified>
</cp:coreProperties>
</file>